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4E579C" w:rsidRDefault="004E579C">
      <w:pPr>
        <w:spacing w:after="80"/>
        <w:jc w:val="center"/>
        <w:rPr>
          <w:rFonts w:ascii="Arial" w:hAnsi="Arial" w:cs="Arial"/>
          <w:b/>
          <w:bCs/>
          <w:color w:val="000000" w:themeColor="text1"/>
        </w:rPr>
      </w:pPr>
    </w:p>
    <w:p w:rsidR="00005A16" w:rsidRPr="004E579C" w:rsidRDefault="00A9473E">
      <w:pPr>
        <w:spacing w:after="8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b/>
          <w:bCs/>
          <w:color w:val="000000" w:themeColor="text1"/>
        </w:rPr>
        <w:t>UNIVERSIDADE ABERTA</w:t>
      </w:r>
    </w:p>
    <w:p w:rsidR="00005A16" w:rsidRPr="004E579C" w:rsidRDefault="00A9473E">
      <w:pPr>
        <w:spacing w:after="36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MPEL — Mestrado em Pedagogia do eLearning</w:t>
      </w:r>
    </w:p>
    <w:p w:rsidR="00005A16" w:rsidRPr="004E579C" w:rsidRDefault="00A9473E">
      <w:pPr>
        <w:spacing w:before="600" w:after="20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b/>
          <w:bCs/>
          <w:color w:val="000000" w:themeColor="text1"/>
        </w:rPr>
        <w:t>CONTRATO DE APRENDIZAGEM</w:t>
      </w:r>
    </w:p>
    <w:p w:rsidR="00005A16" w:rsidRPr="004E579C" w:rsidRDefault="00A9473E">
      <w:pPr>
        <w:spacing w:after="10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AÇÃO DE FORMAÇÃO</w:t>
      </w:r>
      <w:bookmarkStart w:id="0" w:name="_GoBack"/>
      <w:bookmarkEnd w:id="0"/>
    </w:p>
    <w:p w:rsidR="00005A16" w:rsidRPr="004E579C" w:rsidRDefault="00A9473E">
      <w:pPr>
        <w:spacing w:after="6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b/>
          <w:bCs/>
          <w:color w:val="000000" w:themeColor="text1"/>
        </w:rPr>
        <w:t>Ferramentas Digitais para Apoio ao Ensino e à Aprendizagem</w:t>
      </w:r>
    </w:p>
    <w:p w:rsidR="00005A16" w:rsidRPr="004E579C" w:rsidRDefault="00A9473E">
      <w:pPr>
        <w:spacing w:after="50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i/>
          <w:iCs/>
          <w:color w:val="000000" w:themeColor="text1"/>
        </w:rPr>
        <w:t>Estratégias Pedagógicas para Ambientes Educativos Inovadores</w:t>
      </w:r>
    </w:p>
    <w:p w:rsidR="00005A16" w:rsidRPr="004E579C" w:rsidRDefault="004E579C">
      <w:pPr>
        <w:spacing w:after="6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Formadora: Marta Coutinho</w:t>
      </w:r>
    </w:p>
    <w:p w:rsidR="00005A16" w:rsidRPr="004E579C" w:rsidRDefault="00A9473E">
      <w:pPr>
        <w:pBdr>
          <w:top w:val="single" w:sz="4" w:space="0" w:color="BFBFBF"/>
        </w:pBdr>
        <w:spacing w:before="100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Plataforma: Moodle  |  Modalidade: eLearning  |  5 Módulos  |  5 Atividades</w:t>
      </w:r>
    </w:p>
    <w:p w:rsidR="00005A16" w:rsidRPr="004E579C" w:rsidRDefault="00A9473E">
      <w:pPr>
        <w:spacing w:before="100"/>
        <w:jc w:val="center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2025–2026</w:t>
      </w:r>
    </w:p>
    <w:p w:rsidR="00005A16" w:rsidRPr="004E579C" w:rsidRDefault="00A9473E">
      <w:pPr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br w:type="page"/>
      </w:r>
    </w:p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lastRenderedPageBreak/>
        <w:t>Introdução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O Contrato de Aprendizagem é um instrumento que o(a) acompanhará ao longo da formação e funcionará como um “mapa do curso” para si enqua</w:t>
      </w:r>
      <w:r w:rsidRPr="004E579C">
        <w:rPr>
          <w:rFonts w:ascii="Arial" w:hAnsi="Arial" w:cs="Arial"/>
          <w:color w:val="000000" w:themeColor="text1"/>
        </w:rPr>
        <w:t>nto formando(a). Este Contrato de Aprendizagem descreve o percurso de aprendizagem que lhe é proposto no contexto da sua turma virtual. Para além disso, é também um guia sobre os conteúdos, a estrutura do curso, das atividades propostas, a metodologia de t</w:t>
      </w:r>
      <w:r w:rsidRPr="004E579C">
        <w:rPr>
          <w:rFonts w:ascii="Arial" w:hAnsi="Arial" w:cs="Arial"/>
          <w:color w:val="000000" w:themeColor="text1"/>
        </w:rPr>
        <w:t>rabalho a desenvolver e a avaliação. Assim, deverá ser um elemento de consulta permanente.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I. Objetivos e Competências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II. Roteiro de Conteúdos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III. Metodologia de Trabalho Online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IV. Recursos de Aprendizagem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V. O Ambiente de Aprendizagem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VI. Sequência das Atividades de Aprendizagem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VII. A Avaliação</w:t>
      </w:r>
    </w:p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I. Objetivos e Competências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 transformação digital da educação trouxe novos desafios e oportunidades para professores, educadores e formadores. A integração de ferramentas digitais nos processo</w:t>
      </w:r>
      <w:r w:rsidRPr="004E579C">
        <w:rPr>
          <w:rFonts w:ascii="Arial" w:hAnsi="Arial" w:cs="Arial"/>
          <w:color w:val="000000" w:themeColor="text1"/>
        </w:rPr>
        <w:t>s de ensino e aprendizagem exige o desenvolvimento de competências que permitam selecionar, criar e utilizar recursos tecnológicos de forma pedagógica, promovendo ambientes educativos mais dinâmicos, interativos e centrados no estudante.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Neste sentido, a p</w:t>
      </w:r>
      <w:r w:rsidRPr="004E579C">
        <w:rPr>
          <w:rFonts w:ascii="Arial" w:hAnsi="Arial" w:cs="Arial"/>
          <w:color w:val="000000" w:themeColor="text1"/>
        </w:rPr>
        <w:t>resente ação de formação Ferramentas Digitais para Apoio ao Ensino e à Aprendizagem tem por objetivo criar um espaço de trabalho que permita aos formandos serem capazes de: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compreender a importância das tecnologias digitais nos processos de ensino e aprend</w:t>
      </w:r>
      <w:r w:rsidRPr="004E579C">
        <w:rPr>
          <w:rFonts w:ascii="Arial" w:hAnsi="Arial" w:cs="Arial"/>
          <w:color w:val="000000" w:themeColor="text1"/>
        </w:rPr>
        <w:t>izagem;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identificar e selecionar ferramentas digitais adequadas a diferentes contextos educativos;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desenvolver competências na criação de recursos educativos digitais;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 xml:space="preserve">utilizar ferramentas digitais para promover a interação, a colaboração e a participação </w:t>
      </w:r>
      <w:r w:rsidRPr="004E579C">
        <w:rPr>
          <w:rFonts w:ascii="Arial" w:hAnsi="Arial" w:cs="Arial"/>
          <w:color w:val="000000" w:themeColor="text1"/>
        </w:rPr>
        <w:t>dos estudantes;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aplicar estratégias de avaliação digital da aprendizagem, com ênfase na avaliação formativa;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planear atividades pedagógicas inovadoras com recurso a ferramentas digitais;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lastRenderedPageBreak/>
        <w:t>integrar tecnologias digitais em ambientes presenciais, híbridos e on</w:t>
      </w:r>
      <w:r w:rsidRPr="004E579C">
        <w:rPr>
          <w:rFonts w:ascii="Arial" w:hAnsi="Arial" w:cs="Arial"/>
          <w:color w:val="000000" w:themeColor="text1"/>
        </w:rPr>
        <w:t>line, de forma crítica e fundamentada.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E5F8A"/>
              <w:left w:val="single" w:sz="6" w:space="0" w:color="2E5F8A"/>
              <w:bottom w:val="single" w:sz="6" w:space="0" w:color="2E5F8A"/>
              <w:right w:val="single" w:sz="6" w:space="0" w:color="2E5F8A"/>
            </w:tcBorders>
            <w:shd w:val="clear" w:color="auto" w:fill="DCEAF6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i/>
                <w:iCs/>
                <w:color w:val="000000" w:themeColor="text1"/>
              </w:rPr>
              <w:t xml:space="preserve">Esta ação de formação segue os princípios do Design Universal para a Aprendizagem (DUA/CAST, 2018), promovendo múltiplas formas de representação, ação/expressão e envolvimento, de modo a garantir a acessibilidade e a </w:t>
            </w:r>
            <w:r w:rsidRPr="004E579C">
              <w:rPr>
                <w:rFonts w:ascii="Arial" w:hAnsi="Arial" w:cs="Arial"/>
                <w:i/>
                <w:iCs/>
                <w:color w:val="000000" w:themeColor="text1"/>
              </w:rPr>
              <w:t>inclusão de todos os formandos.</w:t>
            </w:r>
          </w:p>
        </w:tc>
      </w:tr>
    </w:tbl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II. Roteiro de Conteúdos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O curso está organizado em cinco módulos progressivos, que articulam reflexão teórica e prática aplicada: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Módulo</w:t>
            </w:r>
          </w:p>
        </w:tc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Temática e Conteúdos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MÓDULO I</w:t>
            </w:r>
          </w:p>
        </w:tc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Educação Digital e Inovação Pedagógica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Competências docentes digitais (DigCompEdu), ecossistemas de aprendizagem, modelos SAMR e TPACK.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MÓDULO II</w:t>
            </w:r>
          </w:p>
        </w:tc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Ferramentas para Criação de Conteúdos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Canva e Genially — produção de materiais educativos digitais e conteúdos interativos.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MÓDULO III</w:t>
            </w:r>
          </w:p>
        </w:tc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Ferramentas de Interação e Colaboração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Padlet e Mentimeter — estratégias colaborativas e presença social em ambientes digitais.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MÓDULO IV</w:t>
            </w:r>
          </w:p>
        </w:tc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Ferramentas de Avaliação Digital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Kahoot e Google Forms — feedback digital e monitorização da aprendizagem.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MÓDULO V</w:t>
            </w:r>
          </w:p>
        </w:tc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Projeto Prático Final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Planeamento, desenvolvimento e apresentação de uma atividade pedagógica digital integradora.</w:t>
            </w:r>
          </w:p>
        </w:tc>
      </w:tr>
    </w:tbl>
    <w:p w:rsidR="00005A16" w:rsidRPr="004E579C" w:rsidRDefault="00005A16">
      <w:pPr>
        <w:spacing w:after="160" w:line="300" w:lineRule="auto"/>
        <w:rPr>
          <w:rFonts w:ascii="Arial" w:hAnsi="Arial" w:cs="Arial"/>
          <w:color w:val="000000" w:themeColor="text1"/>
        </w:rPr>
      </w:pPr>
    </w:p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III. Metodologia de Trabalho Online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 metodologia de trabalho da ação de formação fundamenta-se numa abordagem ativa e colaborativa, centra</w:t>
      </w:r>
      <w:r w:rsidRPr="004E579C">
        <w:rPr>
          <w:rFonts w:ascii="Arial" w:hAnsi="Arial" w:cs="Arial"/>
          <w:color w:val="000000" w:themeColor="text1"/>
        </w:rPr>
        <w:t>da na participação dos formandos e na aplicação prática dos conhecimentos adquiridos. O percurso formativo privilegia a experimentação, a reflexão crítica e a transferência dos saberes para contextos educativos reais.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lastRenderedPageBreak/>
        <w:t>A comunicação entre formadora e forman</w:t>
      </w:r>
      <w:r w:rsidRPr="004E579C">
        <w:rPr>
          <w:rFonts w:ascii="Arial" w:hAnsi="Arial" w:cs="Arial"/>
          <w:color w:val="000000" w:themeColor="text1"/>
        </w:rPr>
        <w:t>dos processa-se, sobretudo, no espaço virtual da plataforma Moodle da Universidade Aberta (educonline.uab.pt), podendo ser complementada, em algumas atividades, por dispositivos e ferramentas externas a este espaço (Canva, Genially, Padlet, Mentimeter, Kah</w:t>
      </w:r>
      <w:r w:rsidRPr="004E579C">
        <w:rPr>
          <w:rFonts w:ascii="Arial" w:hAnsi="Arial" w:cs="Arial"/>
          <w:color w:val="000000" w:themeColor="text1"/>
        </w:rPr>
        <w:t>oot e Google Forms). Quando tal se verificar, serão criados os mecanismos de suporte adequados.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 ação dos formandos assenta no trabalho/atividade individual e autónomo, complementado por trabalho/atividades em pequenos grupos e discussões na turma. Cabe a</w:t>
      </w:r>
      <w:r w:rsidRPr="004E579C">
        <w:rPr>
          <w:rFonts w:ascii="Arial" w:hAnsi="Arial" w:cs="Arial"/>
          <w:color w:val="000000" w:themeColor="text1"/>
        </w:rPr>
        <w:t>o formando responsabilizar-se pelo seu percurso de aprendizagem, sendo auto-organizado e ativo no processo.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 ação da formadora assenta no apoio aos formandos na exploração dos temas a abordar e na clarificação de aspetos eventualmente mal compreendidos ou</w:t>
      </w:r>
      <w:r w:rsidRPr="004E579C">
        <w:rPr>
          <w:rFonts w:ascii="Arial" w:hAnsi="Arial" w:cs="Arial"/>
          <w:color w:val="000000" w:themeColor="text1"/>
        </w:rPr>
        <w:t xml:space="preserve"> onde surjam dificuldades.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O empenhamento continuado dos formandos, a abertura aos pontos de vista dos outros — nomeadamente lendo e refletindo sobre as contribuições dos colegas — e a adoção de uma postura de clareza face à formadora na explicitação de dú</w:t>
      </w:r>
      <w:r w:rsidRPr="004E579C">
        <w:rPr>
          <w:rFonts w:ascii="Arial" w:hAnsi="Arial" w:cs="Arial"/>
          <w:color w:val="000000" w:themeColor="text1"/>
        </w:rPr>
        <w:t>vidas são fatores decisivos para um percurso de trabalho bem-sucedido.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Está programado um conjunto de atividades, tão variado quanto possível, cujas produções integrarão um portefólio digital de cada formando, a publicar e atualizar na plataforma. A metodo</w:t>
      </w:r>
      <w:r w:rsidRPr="004E579C">
        <w:rPr>
          <w:rFonts w:ascii="Arial" w:hAnsi="Arial" w:cs="Arial"/>
          <w:color w:val="000000" w:themeColor="text1"/>
        </w:rPr>
        <w:t>logia de trabalho apoia-se na realização de atividades, que têm como suporte diferentes Recursos de Aprendizagem (textos, vídeos tutoriais, infográficos, guias passo a passo).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Em cada módulo serão disponibilizadas orientações exaustivas de trabalho, que in</w:t>
      </w:r>
      <w:r w:rsidRPr="004E579C">
        <w:rPr>
          <w:rFonts w:ascii="Arial" w:hAnsi="Arial" w:cs="Arial"/>
          <w:color w:val="000000" w:themeColor="text1"/>
        </w:rPr>
        <w:t>cluem as atividades a realizar e os respetivos prazos.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3.1 Princípios Metodológicos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Aprendizagem ativa e centrada no formando (student-centered learning);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Construção colaborativa do conhecimento através de interações peer-to-peer;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Articulação entre teoria e prática em cada módulo;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Reflexão crítica sobre as ferramentas digitais e o seu impacto pedagógico;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Avaliação formativa contínua, com feedback personalizado.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3.2 Modelo Pedagógico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 formação adota o Modelo Pedagógico Virtual da Un</w:t>
      </w:r>
      <w:r w:rsidRPr="004E579C">
        <w:rPr>
          <w:rFonts w:ascii="Arial" w:hAnsi="Arial" w:cs="Arial"/>
          <w:color w:val="000000" w:themeColor="text1"/>
        </w:rPr>
        <w:t>iversidade Aberta (MPV-UAb), estruturado em torno de quatro grandes princípios: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Aprendizagem centrada no estudante — o formando é o protagonista do seu percurso formativo;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Primado da flexibilidade — o acesso ao curso é assíncrono e flexível no tempo e no e</w:t>
      </w:r>
      <w:r w:rsidRPr="004E579C">
        <w:rPr>
          <w:rFonts w:ascii="Arial" w:hAnsi="Arial" w:cs="Arial"/>
          <w:color w:val="000000" w:themeColor="text1"/>
        </w:rPr>
        <w:t>spaço;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lastRenderedPageBreak/>
        <w:t>Interação como pilar essencial — fóruns, partilhas e feedback garantem a presença social e cognitiva;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Inclusão digital — todas as atividades são concebidas com critérios de acessibilidade.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3.3 Dinâmica Semanal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 xml:space="preserve">Cada módulo tem uma duração aproximada </w:t>
      </w:r>
      <w:r w:rsidRPr="004E579C">
        <w:rPr>
          <w:rFonts w:ascii="Arial" w:hAnsi="Arial" w:cs="Arial"/>
          <w:color w:val="000000" w:themeColor="text1"/>
        </w:rPr>
        <w:t>de duas semanas. A dinâmica de trabalho prevê: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Momento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1.ª semana — Exploração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Leitura dos recursos disponibilizados (textos, vídeos, tutoriais). Participação no fórum de apresentação do módulo.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1.ª semana — Reflexão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Participação no fórum de discussão temático com uma intervenção fundamentada (mínimo 150 palavras).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2.ª semana — Aplicação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Realização da atividade prática do módulo com recurso às ferramentas digitais apresentadas.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2.ª semana — Partilha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Publicação da atividade na plataforma e comentário a pelo menos um trabalho de um colega.</w:t>
            </w:r>
          </w:p>
        </w:tc>
      </w:tr>
    </w:tbl>
    <w:p w:rsidR="00005A16" w:rsidRPr="004E579C" w:rsidRDefault="00005A16">
      <w:pPr>
        <w:spacing w:after="160" w:line="300" w:lineRule="auto"/>
        <w:rPr>
          <w:rFonts w:ascii="Arial" w:hAnsi="Arial" w:cs="Arial"/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E5F8A"/>
              <w:left w:val="single" w:sz="6" w:space="0" w:color="2E5F8A"/>
              <w:bottom w:val="single" w:sz="6" w:space="0" w:color="2E5F8A"/>
              <w:right w:val="single" w:sz="6" w:space="0" w:color="2E5F8A"/>
            </w:tcBorders>
            <w:shd w:val="clear" w:color="auto" w:fill="DCEAF6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i/>
                <w:iCs/>
                <w:color w:val="000000" w:themeColor="text1"/>
              </w:rPr>
              <w:t>Toda a comunicação entre formanda e formandos processa-se através do Moodle: fóruns de discussão, mensagens privadas, envio de atividades e espaços de partilha cola</w:t>
            </w:r>
            <w:r w:rsidRPr="004E579C">
              <w:rPr>
                <w:rFonts w:ascii="Arial" w:hAnsi="Arial" w:cs="Arial"/>
                <w:i/>
                <w:iCs/>
                <w:color w:val="000000" w:themeColor="text1"/>
              </w:rPr>
              <w:t>borativa.</w:t>
            </w:r>
          </w:p>
        </w:tc>
      </w:tr>
    </w:tbl>
    <w:p w:rsidR="00005A16" w:rsidRPr="004E579C" w:rsidRDefault="00A9473E">
      <w:pPr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br w:type="page"/>
      </w:r>
    </w:p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lastRenderedPageBreak/>
        <w:t>IV. Recursos de Aprendizagem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Durante o decorrer da formação serão disponibilizados recursos online em diferentes formatos, procurando assegurar a diversidade e a acessibilidade dos materiais de acordo com os princípios do DUA.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4.1 Tipos de Recursos Disponibilizados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Tipo de Recurso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Exemplos / Descrição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Textos científicos e técnicos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Artigos, capítulos de livros e publicações académicas em acesso aberto.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Vídeos tutoriais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Tutoriais das ferramentas digitais (Canva, Genially, Padlet, Mentimeter, Kahoot, Google Forms), com duração máxima de 10 minutos.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Infográficos e fichas-resumo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Sínteses visuais dos conteúdos teóricos de cada módulo.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Guias passo a passo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Documentos de apoio</w:t>
            </w:r>
            <w:r w:rsidRPr="004E579C">
              <w:rPr>
                <w:rFonts w:ascii="Arial" w:hAnsi="Arial" w:cs="Arial"/>
                <w:color w:val="000000" w:themeColor="text1"/>
              </w:rPr>
              <w:t xml:space="preserve"> à realização das atividades práticas (ex.: Guia do Kahoot &amp; Google Forms).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Fóruns de discussão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Espaço de partilha, debate e construção colaborativa do conhecimento.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Exemplos e modelos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Trabalhos de referência e templates para as atividades práticas.</w:t>
            </w:r>
          </w:p>
        </w:tc>
      </w:tr>
    </w:tbl>
    <w:p w:rsidR="00005A16" w:rsidRPr="004E579C" w:rsidRDefault="00005A16">
      <w:pPr>
        <w:spacing w:after="160" w:line="300" w:lineRule="auto"/>
        <w:rPr>
          <w:rFonts w:ascii="Arial" w:hAnsi="Arial" w:cs="Arial"/>
          <w:color w:val="000000" w:themeColor="text1"/>
        </w:rPr>
      </w:pP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4.2 Bibliografia Principal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MOREIRA, J. A. (2025). Novos Ecossistemas de Aprendizagem nos Territórios Híbridos da Noosfera. Santo Tirso: Whitebooks.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 xml:space="preserve">CARVALHO, A. (org.). Manual de Ferramentas da Web 2.0 para Professores. Lisboa: Direção Geral de Inovação e </w:t>
      </w:r>
      <w:r w:rsidRPr="004E579C">
        <w:rPr>
          <w:rFonts w:ascii="Arial" w:hAnsi="Arial" w:cs="Arial"/>
          <w:color w:val="000000" w:themeColor="text1"/>
        </w:rPr>
        <w:t>Desenvolvimento Curricular, Ministério da Educação.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GOMES, M. J. (2006). Portefólios digitais: revisitando os princípios e renovando as práticas. Actas do VII Colóquio sobre Questões Curriculares. Braga: CIEd, pp. 295-306.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MOREIRA, J. A., &amp; MONTEIRO, A. (C</w:t>
      </w:r>
      <w:r w:rsidRPr="004E579C">
        <w:rPr>
          <w:rFonts w:ascii="Arial" w:hAnsi="Arial" w:cs="Arial"/>
          <w:color w:val="000000" w:themeColor="text1"/>
        </w:rPr>
        <w:t>oord.) (2012). Ensinar e aprender online com tecnologias digitais: abordagens teóricas e metodológicas. Porto: Porto Editora.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CAST (2018). Universal Design for Learning Guidelines v2.2. Wakefield, MA: CAST. Disponível em: udlguidelines.cast.org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FILATRO, A.</w:t>
      </w:r>
      <w:r w:rsidRPr="004E579C">
        <w:rPr>
          <w:rFonts w:ascii="Arial" w:hAnsi="Arial" w:cs="Arial"/>
          <w:color w:val="000000" w:themeColor="text1"/>
        </w:rPr>
        <w:t xml:space="preserve"> (2021). Design Instrucional na Prática. São Paulo: Pearson Education do Brasil.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4.3 Ferramentas Tecnológicas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Ferramenta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Módulo / Utilização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Canva (canva.com)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II — Criação de apresentações e recursos visuais.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Genially (genially.com)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II — Conteúdos interativos e gamificação.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Padlet (padlet.com)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III — Mural colaborativo e partilha de recursos.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Mentimeter (mentimeter.com)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III — Atividades interativas e sondagens em tempo real.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Kahoot (kahoot.com)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 xml:space="preserve">Módulo IV — Quiz </w:t>
            </w:r>
            <w:r w:rsidRPr="004E579C">
              <w:rPr>
                <w:rFonts w:ascii="Arial" w:hAnsi="Arial" w:cs="Arial"/>
                <w:color w:val="000000" w:themeColor="text1"/>
              </w:rPr>
              <w:t>gamificado e avaliação interativa.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Google Forms (forms.google.com)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IV — Questionários e recolha de feedback.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Moodle (educonline.uab.pt)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Plataforma principal de gestão da formação.</w:t>
            </w:r>
          </w:p>
        </w:tc>
      </w:tr>
    </w:tbl>
    <w:p w:rsidR="00005A16" w:rsidRPr="004E579C" w:rsidRDefault="00005A16">
      <w:pPr>
        <w:spacing w:after="160" w:line="300" w:lineRule="auto"/>
        <w:rPr>
          <w:rFonts w:ascii="Arial" w:hAnsi="Arial" w:cs="Arial"/>
          <w:color w:val="000000" w:themeColor="text1"/>
        </w:rPr>
      </w:pPr>
    </w:p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V. O Ambiente de Aprendizagem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As atividades de ensino-aprendizagem desta ação de formação decorrem na plataforma de eLearning Moodle da Universidade Aberta (educonline.uab.pt), com recurso complementar a ferramentas externas (Canva, Genially, Padlet, Mentimeter, Kahoot e Google Forms).</w:t>
      </w:r>
      <w:r w:rsidRPr="004E579C">
        <w:rPr>
          <w:rFonts w:ascii="Arial" w:hAnsi="Arial" w:cs="Arial"/>
          <w:color w:val="000000" w:themeColor="text1"/>
        </w:rPr>
        <w:t xml:space="preserve"> Todas as informações e atividades relativas a este curso serão disponibilizadas em ambiente de turma virtual. É privilegiada a comunicação assíncrona, com relevo para o fórum de discussão.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Tendo em conta as leituras, o acesso à plataforma, o download de f</w:t>
      </w:r>
      <w:r w:rsidRPr="004E579C">
        <w:rPr>
          <w:rFonts w:ascii="Arial" w:hAnsi="Arial" w:cs="Arial"/>
          <w:color w:val="000000" w:themeColor="text1"/>
        </w:rPr>
        <w:t xml:space="preserve">icheiros, a exploração das ferramentas digitais, a elaboração de reflexões individuais e a participação nas discussões gerais, aconselha-se que cada formando vá programando o seu trabalho ao longo de cada </w:t>
      </w:r>
      <w:r w:rsidRPr="004E579C">
        <w:rPr>
          <w:rFonts w:ascii="Arial" w:hAnsi="Arial" w:cs="Arial"/>
          <w:color w:val="000000" w:themeColor="text1"/>
        </w:rPr>
        <w:lastRenderedPageBreak/>
        <w:t>módulo.</w:t>
      </w:r>
    </w:p>
    <w:p w:rsidR="00005A16" w:rsidRPr="004E579C" w:rsidRDefault="00A9473E">
      <w:pPr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br w:type="page"/>
      </w:r>
    </w:p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VI. Sequência das Atividades de Aprendiza</w:t>
      </w:r>
      <w:r w:rsidRPr="004E579C">
        <w:rPr>
          <w:rFonts w:ascii="Arial" w:hAnsi="Arial" w:cs="Arial"/>
          <w:color w:val="000000" w:themeColor="text1"/>
          <w:sz w:val="22"/>
          <w:szCs w:val="22"/>
        </w:rPr>
        <w:t>gem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 xml:space="preserve">Esta planificação, organizada em tabelas, apresenta a previsão da distribuição temporal das várias temáticas de estudo, das atividades e respetivas orientações de trabalho, de modo a que possa planear, organizar e desenvolver o seu estudo. A lógica de </w:t>
      </w:r>
      <w:r w:rsidRPr="004E579C">
        <w:rPr>
          <w:rFonts w:ascii="Arial" w:hAnsi="Arial" w:cs="Arial"/>
          <w:color w:val="000000" w:themeColor="text1"/>
        </w:rPr>
        <w:t>trabalho, como se referiu acima, fundamenta-se sobretudo em períodos (cerca de duas semanas) de exploração, reflexão, aplicação e partilha.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i/>
          <w:iCs/>
          <w:color w:val="000000" w:themeColor="text1"/>
        </w:rPr>
        <w:t>Nota: poderão ser feitos alguns ajustes em função de situações imprevistas.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Atividade 0 — Contrato de Aprendizagem e</w:t>
      </w:r>
      <w:r w:rsidRPr="004E579C">
        <w:rPr>
          <w:rFonts w:ascii="Arial" w:hAnsi="Arial" w:cs="Arial"/>
          <w:color w:val="000000" w:themeColor="text1"/>
          <w:sz w:val="22"/>
          <w:szCs w:val="22"/>
        </w:rPr>
        <w:t xml:space="preserve"> Criação de Portefólio Digital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5F8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Temática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CONTRATO DE APRENDIZAGEM E CRIAÇÃO DE PORTEFÓLIO DIGITAL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 0</w:t>
            </w:r>
          </w:p>
          <w:p w:rsidR="00005A16" w:rsidRPr="004E579C" w:rsidRDefault="00A9473E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Decorre na semana de abertura do curso (1 semana)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Competência(s)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Compreender as regras de funcionamento do curso e apropriar-se do seu percurso formativo.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atividade desenvolve-se em 2 partes: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1.ª parte: Leitura, análise crítica, debate e aceitação do Contrato de Aprendizagem.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2.ª parte: Criação de um portef</w:t>
            </w:r>
            <w:r w:rsidRPr="004E579C">
              <w:rPr>
                <w:rFonts w:ascii="Arial" w:hAnsi="Arial" w:cs="Arial"/>
                <w:color w:val="000000" w:themeColor="text1"/>
              </w:rPr>
              <w:t>ólio digital (blogue ou página web) que deverá ir sendo editado durante a abordagem aos diferentes módulos do curso; disponibilizar o link no fórum de Apresentação e Discussão do Contrato de Aprendizagem.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Recursos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(1) Contrato de Aprendizagem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(2) Manual d</w:t>
            </w:r>
            <w:r w:rsidRPr="004E579C">
              <w:rPr>
                <w:rFonts w:ascii="Arial" w:hAnsi="Arial" w:cs="Arial"/>
                <w:color w:val="000000" w:themeColor="text1"/>
              </w:rPr>
              <w:t>e Ferramentas da Web 2.0 para Professores — Ana Amélia Carvalho (org.)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(3) Portefólios Digitais: revisitando os princípios e renovando as práticas — Maria João Gomes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Avaliação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aceitação do contrato e a criação do portefólio são condição de participação, não sendo objeto de classificação quantitativa.</w:t>
            </w:r>
          </w:p>
        </w:tc>
      </w:tr>
    </w:tbl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Atividade 1 — Reflexão sobre Educação Digital (</w:t>
      </w:r>
      <w:r w:rsidRPr="004E579C">
        <w:rPr>
          <w:rFonts w:ascii="Arial" w:hAnsi="Arial" w:cs="Arial"/>
          <w:color w:val="000000" w:themeColor="text1"/>
          <w:sz w:val="22"/>
          <w:szCs w:val="22"/>
        </w:rPr>
        <w:lastRenderedPageBreak/>
        <w:t>Módulo I)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5F8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Temática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 — EDUCAÇÃO DIGITAL E INOVAÇÃO PEDAGÓGICA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 1</w:t>
            </w:r>
          </w:p>
          <w:p w:rsidR="00005A16" w:rsidRPr="004E579C" w:rsidRDefault="00A9473E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Duração: 2 semanas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Competência(s)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Compreender o papel das tecnologias digitais nos processos de ensino e aprendizagem, com base nos modelos DigCompEdu, SAMR e TPACK.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atividade desenvolve-se em 3 fases: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1.ª fase (semana 1 — Exploração): autoaprendizagem com base na leitura e visualização dos recursos disponibilizados sobre Educação Digital, DigCompEdu, ecossistemas digitais de aprendizagem e os modelos SAMR e TPACK.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2.ª fase (semana 1 — Reflexão): partici</w:t>
            </w:r>
            <w:r w:rsidRPr="004E579C">
              <w:rPr>
                <w:rFonts w:ascii="Arial" w:hAnsi="Arial" w:cs="Arial"/>
                <w:color w:val="000000" w:themeColor="text1"/>
              </w:rPr>
              <w:t>pação no fórum de discussão do Módulo I, respondendo à questão orientadora: “Na sua prática educativa, em que nível do modelo SAMR considera que se situa a sua utilização das tecnologias digitais? Fundamente a sua resposta com exemplos concretos.” A interv</w:t>
            </w:r>
            <w:r w:rsidRPr="004E579C">
              <w:rPr>
                <w:rFonts w:ascii="Arial" w:hAnsi="Arial" w:cs="Arial"/>
                <w:color w:val="000000" w:themeColor="text1"/>
              </w:rPr>
              <w:t>enção deve ter entre 200 e 300 palavras e incluir pelo menos uma referência bibliográfica.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3.ª fase (semana 2 — Aplicação e Partilha): com base nas leituras e nas conclusões do debate, edite e atualize o seu portefólio digital, sintetizando os principais c</w:t>
            </w:r>
            <w:r w:rsidRPr="004E579C">
              <w:rPr>
                <w:rFonts w:ascii="Arial" w:hAnsi="Arial" w:cs="Arial"/>
                <w:color w:val="000000" w:themeColor="text1"/>
              </w:rPr>
              <w:t>onceitos do módulo.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Recursos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SCRIPTO: Quadro Europeu DigCompEdu (Redecker, 2017); modelos SAMR (Puentedura, 2006) e TPACK (Mishra &amp; Koehler, 2006); excertos de Novos Ecossistemas de Aprendizagem nos Territórios Híbridos da Noosfera (Moreira, 2025).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AUDIOVISUAIS: vídeos introdutórios sobre Educação Digital e Ecossistemas Digitais de Aprendizagem.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Avaliação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Critérios: profundidade da reflexão crítica (40%); articulação com os conceitos teóricos (30%); qualidade da escrita e referenciação (20%); intera</w:t>
            </w:r>
            <w:r w:rsidRPr="004E579C">
              <w:rPr>
                <w:rFonts w:ascii="Arial" w:hAnsi="Arial" w:cs="Arial"/>
                <w:color w:val="000000" w:themeColor="text1"/>
              </w:rPr>
              <w:t>ção com os colegas (10%).</w:t>
            </w:r>
          </w:p>
        </w:tc>
      </w:tr>
    </w:tbl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Atividade 2 — Criação de Recurso Educativo Digital (M</w:t>
      </w:r>
      <w:r w:rsidRPr="004E579C">
        <w:rPr>
          <w:rFonts w:ascii="Arial" w:hAnsi="Arial" w:cs="Arial"/>
          <w:color w:val="000000" w:themeColor="text1"/>
          <w:sz w:val="22"/>
          <w:szCs w:val="22"/>
        </w:rPr>
        <w:lastRenderedPageBreak/>
        <w:t>ódulo II)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5F8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Temática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II — FERRAMENTAS DIGITAIS PARA CRIAÇÃO DE CONTEÚDOS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 2</w:t>
            </w:r>
          </w:p>
          <w:p w:rsidR="00005A16" w:rsidRPr="004E579C" w:rsidRDefault="00A9473E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Duração: 2 semanas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Competência(s)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Criar recursos educativos digitais utilizando ferramentas tecnológicas (Canva e/ou Genially), aplicando princípios de design instrucional.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atividade desenvolve-se em 2 fases: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1.ª fase (semana 1 — Exploração e Reflexão): leitura e exploração do</w:t>
            </w:r>
            <w:r w:rsidRPr="004E579C">
              <w:rPr>
                <w:rFonts w:ascii="Arial" w:hAnsi="Arial" w:cs="Arial"/>
                <w:color w:val="000000" w:themeColor="text1"/>
              </w:rPr>
              <w:t>s guias passo a passo do Canva e do Genially; participação no fórum de apresentação do módulo.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2.ª fase (semana 2 — Aplicação e Partilha): utilizando o Canva ou o Genially, crie um recurso educativo digital relacionado com a sua área de ensino. O recurso d</w:t>
            </w:r>
            <w:r w:rsidRPr="004E579C">
              <w:rPr>
                <w:rFonts w:ascii="Arial" w:hAnsi="Arial" w:cs="Arial"/>
                <w:color w:val="000000" w:themeColor="text1"/>
              </w:rPr>
              <w:t>eve (a) ter um título claro e objetivos pedagógicos definidos; (b) incluir pelo menos 5 componentes de conteúdo (texto, imagem, vídeo, etc.); (c) ser visualmente atrativo e acessível. Publique o link na plataforma e elabore um comentário de cerca de 100 pa</w:t>
            </w:r>
            <w:r w:rsidRPr="004E579C">
              <w:rPr>
                <w:rFonts w:ascii="Arial" w:hAnsi="Arial" w:cs="Arial"/>
                <w:color w:val="000000" w:themeColor="text1"/>
              </w:rPr>
              <w:t>lavras explicando as suas opções pedagógicas. Comente o trabalho de pelo menos um colega.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Recursos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Passo a passo Canva for Education; tipos de conteúdo Genially (apresentação interativa, infográfico animado, quiz/gamificação, escape room digital, imagem i</w:t>
            </w:r>
            <w:r w:rsidRPr="004E579C">
              <w:rPr>
                <w:rFonts w:ascii="Arial" w:hAnsi="Arial" w:cs="Arial"/>
                <w:color w:val="000000" w:themeColor="text1"/>
              </w:rPr>
              <w:t>nterativa).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Proceda à leitura do ebook Novos Ecossistemas de Aprendizagem nos Territórios Híbridos da Noosfera (Moreira, 2025).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Avaliação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Critérios: adequação pedagógica do recurso (35%); qualidade técnica e visual (30%); fundamentação das opções pedagógicas (25%); interação com colegas (10%).</w:t>
            </w:r>
          </w:p>
        </w:tc>
      </w:tr>
    </w:tbl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Atividade 3 — Mural Colaborativo e Atividade Interativa (Módulo III)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5F8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Temática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III — FERRAME</w:t>
            </w:r>
            <w:r w:rsidRPr="004E579C">
              <w:rPr>
                <w:rFonts w:ascii="Arial" w:hAnsi="Arial" w:cs="Arial"/>
                <w:color w:val="000000" w:themeColor="text1"/>
              </w:rPr>
              <w:t>NTAS DE INTERAÇÃO E COLABORAÇÃO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 xml:space="preserve"> DIGITAL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 3</w:t>
            </w:r>
          </w:p>
          <w:p w:rsidR="00005A16" w:rsidRPr="004E579C" w:rsidRDefault="00A9473E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Duração: 2 semanas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Competência(s)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Promover a participação e a colaboração em ambientes digitais, com base na teoria da interação (Moore, 1989) e no modelo Community of Inquiry (Garrison, Anderson &amp; Archer, 2000).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atividade desenvolve-se em 2 momentos: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1.º momento: crie um mura</w:t>
            </w:r>
            <w:r w:rsidRPr="004E579C">
              <w:rPr>
                <w:rFonts w:ascii="Arial" w:hAnsi="Arial" w:cs="Arial"/>
                <w:color w:val="000000" w:themeColor="text1"/>
              </w:rPr>
              <w:t>l no Padlet sobre “Ferramentas Digitais que Uso na Minha Prática”, incluindo pelo menos 3 publicações com imagens e descrição, e comente 2 publicações de colegas.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2.º momento: participe na atividade Mentimeter lançada pela formadora no fórum do módulo, res</w:t>
            </w:r>
            <w:r w:rsidRPr="004E579C">
              <w:rPr>
                <w:rFonts w:ascii="Arial" w:hAnsi="Arial" w:cs="Arial"/>
                <w:color w:val="000000" w:themeColor="text1"/>
              </w:rPr>
              <w:t>pondendo à sondagem sobre estratégias colaborativas digitais e partilhando uma reflexão de, no mínimo, 80 palavras.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Em paralelo, atualize o seu portefólio digital com os principais contributos do módulo.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Recursos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 xml:space="preserve">Teoria da Interação (Moore, 1989); modelo </w:t>
            </w:r>
            <w:r w:rsidRPr="004E579C">
              <w:rPr>
                <w:rFonts w:ascii="Arial" w:hAnsi="Arial" w:cs="Arial"/>
                <w:color w:val="000000" w:themeColor="text1"/>
              </w:rPr>
              <w:t>Community of Inquiry — presença cognitiva, de ensino e social (Garrison, Anderson &amp; Archer, 2000); formatos Padlet (mural, grelha, linha do tempo, mapa, fluxo).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Avaliação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Critérios: qualidade e pertinência das publicações no Padlet (40%); participação ativa no Mentimeter e fundamentação da reflexão (40%); interação e comentários a colegas (20%).</w:t>
            </w:r>
          </w:p>
        </w:tc>
      </w:tr>
    </w:tbl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Atividade 4 — Criação de um Quiz Educativo (Módulo IV)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5F8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Temática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IV — FE</w:t>
            </w:r>
            <w:r w:rsidRPr="004E579C">
              <w:rPr>
                <w:rFonts w:ascii="Arial" w:hAnsi="Arial" w:cs="Arial"/>
                <w:color w:val="000000" w:themeColor="text1"/>
              </w:rPr>
              <w:t>RRAMENTAS DE AVALIAÇÃO DIGITAL DA APRENDIZAGEM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 4</w:t>
            </w:r>
          </w:p>
          <w:p w:rsidR="00005A16" w:rsidRPr="004E579C" w:rsidRDefault="00A9473E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Duração: 2 semanas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Competência(s)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Utilizar ferramentas digitais para avaliação e feedback da aprendizagem, distinguindo avaliação formativa e s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umativa.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atividade desenvolve-se em 2 fases: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1.ª fase (semana 1 — Exploração): leitura dos conteúdos sobre avaliação digital, feedback digital (Hattie, 2009) e exploração do Guia Prático Kahoot &amp; Google Forms.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 xml:space="preserve">2.ª fase (semana 2 — Aplicação): utilizando o Kahoot </w:t>
            </w:r>
            <w:r w:rsidRPr="004E579C">
              <w:rPr>
                <w:rFonts w:ascii="Arial" w:hAnsi="Arial" w:cs="Arial"/>
                <w:color w:val="000000" w:themeColor="text1"/>
              </w:rPr>
              <w:t xml:space="preserve">ou o Google Forms, crie um questionário com pelo menos 10 perguntas relacionado com a sua área de ensino. O questionário deve incluir (a) diferentes tipos de questões; (b) feedback configurado para as respostas certas e erradas; (c) pelo menos uma questão </w:t>
            </w:r>
            <w:r w:rsidRPr="004E579C">
              <w:rPr>
                <w:rFonts w:ascii="Arial" w:hAnsi="Arial" w:cs="Arial"/>
                <w:color w:val="000000" w:themeColor="text1"/>
              </w:rPr>
              <w:t>de reflexão ou aplicação. Partilhe o link da atividade na plataforma, anexando o Guia Prático como documento de apoio.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Recursos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Avaliação formativa vs. sumativa (Scriven, 1967; Black &amp;</w:t>
            </w:r>
            <w:r w:rsidRPr="004E579C">
              <w:rPr>
                <w:rFonts w:ascii="Arial" w:hAnsi="Arial" w:cs="Arial"/>
                <w:color w:val="000000" w:themeColor="text1"/>
              </w:rPr>
              <w:t xml:space="preserve"> Wiliam, 1998); feedback digital (Hattie, 2009); funcionalidades Kahoot (quiz clássico, challenge, homework, relatórios, banco de questões); tipos de item no Google Forms (escolha múltipla, caixas de verificação, escala linear, resposta curta, parágrafo, g</w:t>
            </w:r>
            <w:r w:rsidRPr="004E579C">
              <w:rPr>
                <w:rFonts w:ascii="Arial" w:hAnsi="Arial" w:cs="Arial"/>
                <w:color w:val="000000" w:themeColor="text1"/>
              </w:rPr>
              <w:t>relha de seleção).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Avaliação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Critérios: diversidade e qualidade das questões (30%); configuração do feedback (30%); pertinência pedagógica para a área de ensino (30%); cumprimento do prazo (10%).</w:t>
            </w:r>
          </w:p>
        </w:tc>
      </w:tr>
    </w:tbl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Atividade 5 — Projeto Pedagógico Digital Final (Módulo V)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5F8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Temática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MÓDULO V — PROJETO PRÁTICO FINAL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 5</w:t>
            </w:r>
          </w:p>
          <w:p w:rsidR="00005A16" w:rsidRPr="004E579C" w:rsidRDefault="00A9473E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Duração: 3 semanas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Competência(s)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Planear e implementar uma atividade pedagógica digital integrando pelo menos duas ferramentas digitais estudadas na formação.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atividade desenvolve-se em 3 fases: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1.ª fase (semana 1): planeamento da proposta educativa digital, com identificação d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 xml:space="preserve">o título, área disciplinar, nível de ensino, público-alvo, objetivos de aprendizagem (mínimo de 3, redigidos em termos de competências </w:t>
            </w:r>
            <w:r w:rsidRPr="004E579C">
              <w:rPr>
                <w:rFonts w:ascii="Arial" w:hAnsi="Arial" w:cs="Arial"/>
                <w:color w:val="000000" w:themeColor="text1"/>
              </w:rPr>
              <w:t>observáveis) e justificação pedagógica (mínimo 200 palavras, com referências).</w:t>
            </w:r>
          </w:p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 xml:space="preserve">2.ª fase (semana 2): desenvolvimento da proposta, integrando pelo menos duas ferramentas digitais estudadas (ex.: Canva + Kahoot; Padlet + Google Forms; Genially + Mentimeter), </w:t>
            </w:r>
            <w:r w:rsidRPr="004E579C">
              <w:rPr>
                <w:rFonts w:ascii="Arial" w:hAnsi="Arial" w:cs="Arial"/>
                <w:color w:val="000000" w:themeColor="text1"/>
              </w:rPr>
              <w:t>com sequência de atividades detalhada e instrumentos de avaliação e feedback previstos.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 xml:space="preserve">3.ª fase (semana 3 — Partilha): apresentação do projeto, estruturado em documento Word ou PDF, no fórum “Galeria de Projetos”, incluindo reflexão final crítica (mínimo </w:t>
            </w:r>
            <w:r w:rsidRPr="004E579C">
              <w:rPr>
                <w:rFonts w:ascii="Arial" w:hAnsi="Arial" w:cs="Arial"/>
                <w:color w:val="000000" w:themeColor="text1"/>
              </w:rPr>
              <w:t>150 palavras) sobre o processo e os resultados. Comente, de forma construtiva, o projeto de pelo menos dois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 xml:space="preserve"> 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colegas.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Recursos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spacing w:after="80"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Estrutura do Projeto Final: (1) Identificação; (2) Objetivos de Aprendizagem; (3) Justificação Pedagógica; (4) Ferramentas Digita</w:t>
            </w:r>
            <w:r w:rsidRPr="004E579C">
              <w:rPr>
                <w:rFonts w:ascii="Arial" w:hAnsi="Arial" w:cs="Arial"/>
                <w:color w:val="000000" w:themeColor="text1"/>
              </w:rPr>
              <w:t>is Utilizadas; (5) Sequência de Atividades; (6) Avaliação e Feedback; (7) Reflexão Final.</w:t>
            </w:r>
          </w:p>
          <w:p w:rsidR="00005A16" w:rsidRPr="004E579C" w:rsidRDefault="00A9473E">
            <w:pPr>
              <w:spacing w:line="28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Exemplos e modelos de trabalhos de referência disponibilizados na plataforma.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Avaliação</w:t>
            </w:r>
          </w:p>
        </w:tc>
        <w:tc>
          <w:tcPr>
            <w:tcW w:w="7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Critérios definidos na secção VII deste Contrato de Aprendizagem (ponderação de 30% na nota final da form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ação).</w:t>
            </w:r>
          </w:p>
        </w:tc>
      </w:tr>
    </w:tbl>
    <w:p w:rsidR="00005A16" w:rsidRPr="004E579C" w:rsidRDefault="00A9473E">
      <w:pPr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br w:type="page"/>
      </w:r>
    </w:p>
    <w:p w:rsidR="00005A16" w:rsidRPr="004E579C" w:rsidRDefault="00A9473E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VII. A Avaliação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A avaliação assume o regime de avaliação contínua e formativa, centrada na qualidade das atividades realizadas e na particip</w:t>
      </w:r>
      <w:r w:rsidRPr="004E579C">
        <w:rPr>
          <w:rFonts w:ascii="Arial" w:hAnsi="Arial" w:cs="Arial"/>
          <w:color w:val="000000" w:themeColor="text1"/>
        </w:rPr>
        <w:t>ação ativa na comunidade de aprendizagem. Não existe exame final.</w:t>
      </w:r>
    </w:p>
    <w:p w:rsidR="00005A16" w:rsidRPr="004E579C" w:rsidRDefault="00A9473E">
      <w:pPr>
        <w:spacing w:after="16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Para concluir a ação de formação com aproveitamento, o formando deverá: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Participar nas discussões realizadas nas diferentes plataformas digitais e fóruns (30%) — 6 valores;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Elaborar um porte</w:t>
      </w:r>
      <w:r w:rsidRPr="004E579C">
        <w:rPr>
          <w:rFonts w:ascii="Arial" w:hAnsi="Arial" w:cs="Arial"/>
          <w:color w:val="000000" w:themeColor="text1"/>
        </w:rPr>
        <w:t>fólio digital, refletindo a aprendizagem pessoal e uma síntese crítica pessoal (30%) — 6 valores;</w:t>
      </w:r>
    </w:p>
    <w:p w:rsidR="00005A16" w:rsidRPr="004E579C" w:rsidRDefault="00A9473E">
      <w:pPr>
        <w:pStyle w:val="PargrafodaLista"/>
        <w:numPr>
          <w:ilvl w:val="0"/>
          <w:numId w:val="2"/>
        </w:numPr>
        <w:spacing w:after="100" w:line="300" w:lineRule="auto"/>
        <w:rPr>
          <w:rFonts w:ascii="Arial" w:hAnsi="Arial" w:cs="Arial"/>
          <w:color w:val="000000" w:themeColor="text1"/>
        </w:rPr>
      </w:pPr>
      <w:r w:rsidRPr="004E579C">
        <w:rPr>
          <w:rFonts w:ascii="Arial" w:hAnsi="Arial" w:cs="Arial"/>
          <w:color w:val="000000" w:themeColor="text1"/>
        </w:rPr>
        <w:t>Planear e desenvolver o Projeto Pedagógico Digital Final (40%) — 8 valores.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7.1 Ponderação das Atividades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Atividade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Ponderação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Atividade 1 — Reflexão sobre Educação Digital (Módulo I)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15%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Atividade 2 — Recurso Educativo Digital (Módulo II)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15%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Atividade 3 — Mural Colaborativo e Mentimeter (Módulo III)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15%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Atividade 4 — Quiz Educativo Kahoot/Google Forms (Módulo IV)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15%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Atividade 5 — Projeto Final Integrador (Módulo V)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40%</w:t>
            </w:r>
          </w:p>
        </w:tc>
      </w:tr>
    </w:tbl>
    <w:p w:rsidR="00005A16" w:rsidRPr="004E579C" w:rsidRDefault="00005A16">
      <w:pPr>
        <w:spacing w:after="160" w:line="300" w:lineRule="auto"/>
        <w:rPr>
          <w:rFonts w:ascii="Arial" w:hAnsi="Arial" w:cs="Arial"/>
          <w:color w:val="000000" w:themeColor="text1"/>
        </w:rPr>
      </w:pP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7.2 Dimensões da Avaliação e Respetivos Parâmetros</w:t>
      </w:r>
    </w:p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(1) Participação nas discussões realizadas nas plataformas digitais (30%) — 6 valores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Parâmetros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Indicadores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Pertinência das participações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Domina os conteúdos a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bordados;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Não foge aos temas em discussão, demonstrando que distingue o essencial do acessório;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Fundamenta as suas intervenções com base nas pesquisas ou leituras efetuadas;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Procura contextualizar intervenções, avançando com exemplos e</w:t>
            </w:r>
            <w:r w:rsidRPr="004E579C">
              <w:rPr>
                <w:rFonts w:ascii="Arial" w:hAnsi="Arial" w:cs="Arial"/>
                <w:color w:val="000000" w:themeColor="text1"/>
              </w:rPr>
              <w:t xml:space="preserve"> aplicações 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p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ráticas.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Aprofundamento dos temas em discussão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Intervém com novas ideias que aprofundam a discussão;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Contribui com novas perspetivas que enriquecem a discussão.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Dinamização da discussão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Contribui com regularidade, não se limitando a intervenções localizadas num espaço temporal muito curto;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Tem em conta as participações dos colegas, comentando, inquirindo, contrapondo, desenvolvendo;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Procura não repetir intervenções já colocadas, demonstra</w:t>
            </w:r>
            <w:r w:rsidRPr="004E579C">
              <w:rPr>
                <w:rFonts w:ascii="Arial" w:hAnsi="Arial" w:cs="Arial"/>
                <w:color w:val="000000" w:themeColor="text1"/>
              </w:rPr>
              <w:t>ndo que as teve em conta;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Revê as suas próprias opiniões face a outros comentários que coloquem novos pontos de vista.</w:t>
            </w:r>
          </w:p>
        </w:tc>
      </w:tr>
    </w:tbl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(2) Portefólio Digital — aprendizagem pessoal e síntese crítica (30%) — 6 valores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Parâmetros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Indicadores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Conteúdo do portefólio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Demonstra que fez pesquisas relevantes e procurou uma opinião crítica e fundamentada sobre os textos/sites consultados;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Os posts inserem-se nos temas em estudo, com comentários/reflexões pessoais bem fundamentadas;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 xml:space="preserve">Revela a preocupação de abarcar todos os </w:t>
            </w:r>
            <w:r w:rsidRPr="004E579C">
              <w:rPr>
                <w:rFonts w:ascii="Arial" w:hAnsi="Arial" w:cs="Arial"/>
                <w:color w:val="000000" w:themeColor="text1"/>
              </w:rPr>
              <w:t>módulos e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m estudo;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É rigoroso, não apresentando erros ou imprecisões científicas;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Cita corretamente as fontes consultadas;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Revela coerência entre os vários posts, evitando cont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r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adições.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Organização do portefólio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Atualiza regularmente o portefólio, evitando atualizações localizadas num espaço temporal curto;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 escrita é correta, demonstrando espírito de síntese e evitando repetições;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É agradável de ler e fácil de consultar;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Os links colocados remetem para sites/doc</w:t>
            </w:r>
            <w:r w:rsidRPr="004E579C">
              <w:rPr>
                <w:rFonts w:ascii="Arial" w:hAnsi="Arial" w:cs="Arial"/>
                <w:color w:val="000000" w:themeColor="text1"/>
              </w:rPr>
              <w:t>umentos de qualidade.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Aspetos reflexivo e crítico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Contempla posts com análise crítica do percurso pessoal — empenhamento, ganhos de aprendizagem, postura colaborativa;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Contempla reflexões sobre pontos fortes e fracos do próprio portefólio;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Evidencia abert</w:t>
            </w:r>
            <w:r w:rsidRPr="004E579C">
              <w:rPr>
                <w:rFonts w:ascii="Arial" w:hAnsi="Arial" w:cs="Arial"/>
                <w:color w:val="000000" w:themeColor="text1"/>
              </w:rPr>
              <w:t>ura a comentários dos colegas e postura crítica face aos mesmos.</w:t>
            </w:r>
          </w:p>
        </w:tc>
      </w:tr>
    </w:tbl>
    <w:p w:rsidR="00005A16" w:rsidRPr="004E579C" w:rsidRDefault="00A9473E">
      <w:pPr>
        <w:pStyle w:val="Ttulo2"/>
        <w:rPr>
          <w:rFonts w:ascii="Arial" w:hAnsi="Arial" w:cs="Arial"/>
          <w:color w:val="000000" w:themeColor="text1"/>
          <w:sz w:val="22"/>
          <w:szCs w:val="22"/>
        </w:rPr>
      </w:pPr>
      <w:r w:rsidRPr="004E579C">
        <w:rPr>
          <w:rFonts w:ascii="Arial" w:hAnsi="Arial" w:cs="Arial"/>
          <w:color w:val="000000" w:themeColor="text1"/>
          <w:sz w:val="22"/>
          <w:szCs w:val="22"/>
        </w:rPr>
        <w:t>(3) Projeto Pedagógico Digital Final (40%) — 8 valores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4E579C" w:rsidRPr="004E579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Parâmetros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b/>
                <w:bCs/>
                <w:color w:val="000000" w:themeColor="text1"/>
              </w:rPr>
              <w:t>Indicadores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Pertinência e clareza do planeamento (25%)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Clareza na definição do tópico e dos objetivos de aprendizagem;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Coerência entre necessidades identificadas, público-alvo e escolhas pedagógicas;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Estruturação lógica e explícita da proposta (ferramentas, fluxos de interação, plataformas);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Articulação com princípios pedagógico-digitais (DigCompEdu, SAMR, TPACK).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Concretização no ambiente digital (35%)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Adequação das ferramentas digitais escolhidas ao contexto e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ducativo;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Qualidade dos recursos criados (multimédia, textos, atividades interativas);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Clareza das instruções e usabilidade do espaço/a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t</w:t>
            </w:r>
            <w:r w:rsidRPr="004E579C">
              <w:rPr>
                <w:rFonts w:ascii="Arial" w:hAnsi="Arial" w:cs="Arial"/>
                <w:color w:val="000000" w:themeColor="text1"/>
              </w:rPr>
              <w:lastRenderedPageBreak/>
              <w:t>ividade.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 xml:space="preserve">Integração </w:t>
            </w:r>
            <w:r w:rsidRPr="004E579C">
              <w:rPr>
                <w:rFonts w:ascii="Arial" w:hAnsi="Arial" w:cs="Arial"/>
                <w:color w:val="000000" w:themeColor="text1"/>
              </w:rPr>
              <w:t>pedagógica e didática (25%)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Alinhamento entre objetivos, atividades e avaliação;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Integração de pelo menos duas estratégias/ferramentas pedagógicas digitais complementares;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Consideração da diversidade de estudantes e acessibilidade (princípios DUA).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Reflexão crítica e justificação das opções (15%)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Identificação de pontos fortes e limitações da proposta desenvolvida;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after="60"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Reflexão sobre o processo de construção e aprendizagem;</w:t>
            </w:r>
          </w:p>
          <w:p w:rsidR="00005A16" w:rsidRPr="004E579C" w:rsidRDefault="00A9473E">
            <w:pPr>
              <w:pStyle w:val="PargrafodaLista"/>
              <w:numPr>
                <w:ilvl w:val="0"/>
                <w:numId w:val="3"/>
              </w:numPr>
              <w:spacing w:line="270" w:lineRule="auto"/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color w:val="000000" w:themeColor="text1"/>
              </w:rPr>
              <w:t>Propostas de melhoria fundamentadas.</w:t>
            </w:r>
          </w:p>
        </w:tc>
      </w:tr>
      <w:tr w:rsidR="004E579C" w:rsidRPr="004E579C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6" w:space="0" w:color="2E5F8A"/>
              <w:left w:val="single" w:sz="6" w:space="0" w:color="2E5F8A"/>
              <w:bottom w:val="single" w:sz="6" w:space="0" w:color="2E5F8A"/>
              <w:right w:val="single" w:sz="6" w:space="0" w:color="2E5F8A"/>
            </w:tcBorders>
            <w:shd w:val="clear" w:color="auto" w:fill="DCEAF6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005A16" w:rsidRPr="004E579C" w:rsidRDefault="00A9473E">
            <w:pPr>
              <w:rPr>
                <w:rFonts w:ascii="Arial" w:hAnsi="Arial" w:cs="Arial"/>
                <w:color w:val="000000" w:themeColor="text1"/>
              </w:rPr>
            </w:pPr>
            <w:r w:rsidRPr="004E579C">
              <w:rPr>
                <w:rFonts w:ascii="Arial" w:hAnsi="Arial" w:cs="Arial"/>
                <w:i/>
                <w:iCs/>
                <w:color w:val="000000" w:themeColor="text1"/>
              </w:rPr>
              <w:t>Para obter certificação, o formando deve: (1) submeter todas as 5 atividades; (2) obter classificação igual ou superior a 50% em cada atividade; (3) participar em pelo menos 3 fóruns de discussão ao longo do curso.</w:t>
            </w:r>
          </w:p>
        </w:tc>
      </w:tr>
    </w:tbl>
    <w:p w:rsidR="00005A16" w:rsidRPr="004E579C" w:rsidRDefault="00005A16">
      <w:pPr>
        <w:spacing w:after="160" w:line="300" w:lineRule="auto"/>
        <w:rPr>
          <w:rFonts w:ascii="Arial" w:hAnsi="Arial" w:cs="Arial"/>
          <w:color w:val="000000" w:themeColor="text1"/>
        </w:rPr>
      </w:pPr>
    </w:p>
    <w:p w:rsidR="00005A16" w:rsidRPr="004E579C" w:rsidRDefault="00005A16">
      <w:pPr>
        <w:spacing w:before="300"/>
        <w:jc w:val="center"/>
        <w:rPr>
          <w:rFonts w:ascii="Arial" w:hAnsi="Arial" w:cs="Arial"/>
          <w:color w:val="000000" w:themeColor="text1"/>
        </w:rPr>
      </w:pPr>
    </w:p>
    <w:sectPr w:rsidR="00005A16" w:rsidRPr="004E579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3E" w:rsidRDefault="00A9473E">
      <w:r>
        <w:separator/>
      </w:r>
    </w:p>
  </w:endnote>
  <w:endnote w:type="continuationSeparator" w:id="0">
    <w:p w:rsidR="00A9473E" w:rsidRDefault="00A9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A16" w:rsidRDefault="00A9473E">
    <w:pPr>
      <w:jc w:val="center"/>
    </w:pPr>
    <w:r>
      <w:rPr>
        <w:color w:val="9E9E9E"/>
        <w:sz w:val="18"/>
        <w:szCs w:val="18"/>
      </w:rPr>
      <w:t xml:space="preserve">Página </w:t>
    </w:r>
    <w:r>
      <w:rPr>
        <w:color w:val="9E9E9E"/>
        <w:sz w:val="18"/>
        <w:szCs w:val="18"/>
      </w:rPr>
      <w:fldChar w:fldCharType="begin"/>
    </w:r>
    <w:r>
      <w:rPr>
        <w:color w:val="9E9E9E"/>
        <w:sz w:val="18"/>
        <w:szCs w:val="18"/>
      </w:rPr>
      <w:instrText>PAGE</w:instrText>
    </w:r>
    <w:r w:rsidR="004E579C">
      <w:rPr>
        <w:color w:val="9E9E9E"/>
        <w:sz w:val="18"/>
        <w:szCs w:val="18"/>
      </w:rPr>
      <w:fldChar w:fldCharType="separate"/>
    </w:r>
    <w:r w:rsidR="004E579C">
      <w:rPr>
        <w:noProof/>
        <w:color w:val="9E9E9E"/>
        <w:sz w:val="18"/>
        <w:szCs w:val="18"/>
      </w:rPr>
      <w:t>4</w:t>
    </w:r>
    <w:r>
      <w:rPr>
        <w:color w:val="9E9E9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3E" w:rsidRDefault="00A9473E">
      <w:r>
        <w:separator/>
      </w:r>
    </w:p>
  </w:footnote>
  <w:footnote w:type="continuationSeparator" w:id="0">
    <w:p w:rsidR="00A9473E" w:rsidRDefault="00A94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A16" w:rsidRDefault="00A9473E">
    <w:pPr>
      <w:jc w:val="right"/>
    </w:pPr>
    <w:r>
      <w:rPr>
        <w:color w:val="9E9E9E"/>
        <w:sz w:val="16"/>
        <w:szCs w:val="16"/>
      </w:rPr>
      <w:t>Contrato de Aprendizagem — Ferramentas Digitais | MPEL-UAb 2025–2026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0E6"/>
    <w:multiLevelType w:val="hybridMultilevel"/>
    <w:tmpl w:val="602834B2"/>
    <w:lvl w:ilvl="0" w:tplc="027827EA">
      <w:start w:val="1"/>
      <w:numFmt w:val="bullet"/>
      <w:lvlText w:val="–"/>
      <w:lvlJc w:val="left"/>
      <w:pPr>
        <w:ind w:left="320" w:hanging="220"/>
      </w:pPr>
    </w:lvl>
    <w:lvl w:ilvl="1" w:tplc="B18CC7E6">
      <w:numFmt w:val="decimal"/>
      <w:lvlText w:val=""/>
      <w:lvlJc w:val="left"/>
    </w:lvl>
    <w:lvl w:ilvl="2" w:tplc="5B6EDE80">
      <w:numFmt w:val="decimal"/>
      <w:lvlText w:val=""/>
      <w:lvlJc w:val="left"/>
    </w:lvl>
    <w:lvl w:ilvl="3" w:tplc="95FA01E0">
      <w:numFmt w:val="decimal"/>
      <w:lvlText w:val=""/>
      <w:lvlJc w:val="left"/>
    </w:lvl>
    <w:lvl w:ilvl="4" w:tplc="29483C66">
      <w:numFmt w:val="decimal"/>
      <w:lvlText w:val=""/>
      <w:lvlJc w:val="left"/>
    </w:lvl>
    <w:lvl w:ilvl="5" w:tplc="61706E04">
      <w:numFmt w:val="decimal"/>
      <w:lvlText w:val=""/>
      <w:lvlJc w:val="left"/>
    </w:lvl>
    <w:lvl w:ilvl="6" w:tplc="1C622894">
      <w:numFmt w:val="decimal"/>
      <w:lvlText w:val=""/>
      <w:lvlJc w:val="left"/>
    </w:lvl>
    <w:lvl w:ilvl="7" w:tplc="2B0E0934">
      <w:numFmt w:val="decimal"/>
      <w:lvlText w:val=""/>
      <w:lvlJc w:val="left"/>
    </w:lvl>
    <w:lvl w:ilvl="8" w:tplc="51E2A5E8">
      <w:numFmt w:val="decimal"/>
      <w:lvlText w:val=""/>
      <w:lvlJc w:val="left"/>
    </w:lvl>
  </w:abstractNum>
  <w:abstractNum w:abstractNumId="1" w15:restartNumberingAfterBreak="0">
    <w:nsid w:val="134742DB"/>
    <w:multiLevelType w:val="hybridMultilevel"/>
    <w:tmpl w:val="041888B8"/>
    <w:lvl w:ilvl="0" w:tplc="6C58F25A">
      <w:start w:val="1"/>
      <w:numFmt w:val="bullet"/>
      <w:lvlText w:val="●"/>
      <w:lvlJc w:val="left"/>
      <w:pPr>
        <w:ind w:left="720" w:hanging="360"/>
      </w:pPr>
    </w:lvl>
    <w:lvl w:ilvl="1" w:tplc="EBC2FE8A">
      <w:start w:val="1"/>
      <w:numFmt w:val="bullet"/>
      <w:lvlText w:val="○"/>
      <w:lvlJc w:val="left"/>
      <w:pPr>
        <w:ind w:left="1440" w:hanging="360"/>
      </w:pPr>
    </w:lvl>
    <w:lvl w:ilvl="2" w:tplc="B2304B26">
      <w:start w:val="1"/>
      <w:numFmt w:val="bullet"/>
      <w:lvlText w:val="■"/>
      <w:lvlJc w:val="left"/>
      <w:pPr>
        <w:ind w:left="2160" w:hanging="360"/>
      </w:pPr>
    </w:lvl>
    <w:lvl w:ilvl="3" w:tplc="3DAA1AF2">
      <w:start w:val="1"/>
      <w:numFmt w:val="bullet"/>
      <w:lvlText w:val="●"/>
      <w:lvlJc w:val="left"/>
      <w:pPr>
        <w:ind w:left="2880" w:hanging="360"/>
      </w:pPr>
    </w:lvl>
    <w:lvl w:ilvl="4" w:tplc="F9942E46">
      <w:start w:val="1"/>
      <w:numFmt w:val="bullet"/>
      <w:lvlText w:val="○"/>
      <w:lvlJc w:val="left"/>
      <w:pPr>
        <w:ind w:left="3600" w:hanging="360"/>
      </w:pPr>
    </w:lvl>
    <w:lvl w:ilvl="5" w:tplc="B560AC88">
      <w:start w:val="1"/>
      <w:numFmt w:val="bullet"/>
      <w:lvlText w:val="■"/>
      <w:lvlJc w:val="left"/>
      <w:pPr>
        <w:ind w:left="4320" w:hanging="360"/>
      </w:pPr>
    </w:lvl>
    <w:lvl w:ilvl="6" w:tplc="6388E284">
      <w:start w:val="1"/>
      <w:numFmt w:val="bullet"/>
      <w:lvlText w:val="●"/>
      <w:lvlJc w:val="left"/>
      <w:pPr>
        <w:ind w:left="5040" w:hanging="360"/>
      </w:pPr>
    </w:lvl>
    <w:lvl w:ilvl="7" w:tplc="7FD8196A">
      <w:start w:val="1"/>
      <w:numFmt w:val="bullet"/>
      <w:lvlText w:val="●"/>
      <w:lvlJc w:val="left"/>
      <w:pPr>
        <w:ind w:left="5760" w:hanging="360"/>
      </w:pPr>
    </w:lvl>
    <w:lvl w:ilvl="8" w:tplc="45B8233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8C17D23"/>
    <w:multiLevelType w:val="hybridMultilevel"/>
    <w:tmpl w:val="F146AA2A"/>
    <w:lvl w:ilvl="0" w:tplc="AF889D5A">
      <w:start w:val="1"/>
      <w:numFmt w:val="bullet"/>
      <w:lvlText w:val="•"/>
      <w:lvlJc w:val="left"/>
      <w:pPr>
        <w:ind w:left="540" w:hanging="270"/>
      </w:pPr>
    </w:lvl>
    <w:lvl w:ilvl="1" w:tplc="00B45A30">
      <w:numFmt w:val="decimal"/>
      <w:lvlText w:val=""/>
      <w:lvlJc w:val="left"/>
    </w:lvl>
    <w:lvl w:ilvl="2" w:tplc="6FBE2746">
      <w:numFmt w:val="decimal"/>
      <w:lvlText w:val=""/>
      <w:lvlJc w:val="left"/>
    </w:lvl>
    <w:lvl w:ilvl="3" w:tplc="14509766">
      <w:numFmt w:val="decimal"/>
      <w:lvlText w:val=""/>
      <w:lvlJc w:val="left"/>
    </w:lvl>
    <w:lvl w:ilvl="4" w:tplc="C478E378">
      <w:numFmt w:val="decimal"/>
      <w:lvlText w:val=""/>
      <w:lvlJc w:val="left"/>
    </w:lvl>
    <w:lvl w:ilvl="5" w:tplc="171ABFDA">
      <w:numFmt w:val="decimal"/>
      <w:lvlText w:val=""/>
      <w:lvlJc w:val="left"/>
    </w:lvl>
    <w:lvl w:ilvl="6" w:tplc="8D0A4BBE">
      <w:numFmt w:val="decimal"/>
      <w:lvlText w:val=""/>
      <w:lvlJc w:val="left"/>
    </w:lvl>
    <w:lvl w:ilvl="7" w:tplc="203CFB1E">
      <w:numFmt w:val="decimal"/>
      <w:lvlText w:val=""/>
      <w:lvlJc w:val="left"/>
    </w:lvl>
    <w:lvl w:ilvl="8" w:tplc="6FBE3992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16"/>
    <w:rsid w:val="00005A16"/>
    <w:rsid w:val="004E579C"/>
    <w:rsid w:val="00A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06927-C774-4C3A-8647-7F11B19B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pBdr>
        <w:bottom w:val="single" w:sz="6" w:space="4" w:color="2E5F8A"/>
      </w:pBdr>
      <w:spacing w:before="360" w:after="220"/>
      <w:outlineLvl w:val="0"/>
    </w:pPr>
    <w:rPr>
      <w:b/>
      <w:bCs/>
      <w:color w:val="2E5F8A"/>
      <w:sz w:val="30"/>
      <w:szCs w:val="30"/>
    </w:rPr>
  </w:style>
  <w:style w:type="paragraph" w:styleId="Ttulo2">
    <w:name w:val="heading 2"/>
    <w:qFormat/>
    <w:pPr>
      <w:spacing w:before="260" w:after="160"/>
      <w:outlineLvl w:val="1"/>
    </w:pPr>
    <w:rPr>
      <w:b/>
      <w:bCs/>
      <w:color w:val="1F3D5C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3721</Words>
  <Characters>20097</Characters>
  <Application>Microsoft Office Word</Application>
  <DocSecurity>0</DocSecurity>
  <Lines>167</Lines>
  <Paragraphs>47</Paragraphs>
  <ScaleCrop>false</ScaleCrop>
  <Company/>
  <LinksUpToDate>false</LinksUpToDate>
  <CharactersWithSpaces>23771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Marta</cp:lastModifiedBy>
  <cp:revision>2</cp:revision>
  <dcterms:created xsi:type="dcterms:W3CDTF">2026-06-19T18:16:00Z</dcterms:created>
  <dcterms:modified xsi:type="dcterms:W3CDTF">2026-06-19T22:43:00Z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702f2ca3-321e-4d41-b987-77e5320d3e96</vt:lpwstr>
  </property>
</Properties>
</file>